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1F" w:rsidRDefault="00CC581F" w:rsidP="00CC581F">
      <w:pPr>
        <w:rPr>
          <w:b/>
          <w:bCs/>
          <w:i/>
          <w:iCs/>
          <w:sz w:val="24"/>
          <w:szCs w:val="24"/>
        </w:rPr>
      </w:pPr>
      <w:r w:rsidRPr="00FE769C">
        <w:rPr>
          <w:b/>
          <w:bCs/>
          <w:sz w:val="24"/>
          <w:szCs w:val="24"/>
        </w:rPr>
        <w:t xml:space="preserve">2.3.1. </w:t>
      </w:r>
      <w:r>
        <w:rPr>
          <w:b/>
          <w:bCs/>
          <w:sz w:val="24"/>
          <w:szCs w:val="24"/>
        </w:rPr>
        <w:t>Student</w:t>
      </w:r>
      <w:r w:rsidRPr="00FE769C">
        <w:rPr>
          <w:b/>
          <w:bCs/>
          <w:i/>
          <w:iCs/>
          <w:sz w:val="24"/>
          <w:szCs w:val="24"/>
        </w:rPr>
        <w:t xml:space="preserve"> centric methods, such as experiential learning, participative learning and problem solving methodologies are used for enhancing learning experiences</w:t>
      </w:r>
    </w:p>
    <w:p w:rsidR="007D4C2D" w:rsidRDefault="007D4C2D" w:rsidP="007D4C2D">
      <w:pPr>
        <w:jc w:val="both"/>
      </w:pPr>
      <w:r>
        <w:t xml:space="preserve">The institute continuously and consciously working towards growth of students. With the aim of student development, various academic, co-curricular and extra-curricular activities are being organized by the institution. The majority of students are coming from surrounding rural areas, these students need extra attention in order to meet </w:t>
      </w:r>
      <w:proofErr w:type="spellStart"/>
      <w:r>
        <w:t>todays</w:t>
      </w:r>
      <w:proofErr w:type="spellEnd"/>
      <w:r>
        <w:t xml:space="preserve">’ competitive world. Teachers are working hard in order to provide quality and value-based education to these students. </w:t>
      </w:r>
    </w:p>
    <w:p w:rsidR="007D4C2D" w:rsidRPr="00B03B97" w:rsidRDefault="007D4C2D" w:rsidP="007D4C2D">
      <w:pPr>
        <w:jc w:val="both"/>
        <w:rPr>
          <w:b/>
          <w:bCs/>
        </w:rPr>
      </w:pPr>
      <w:r w:rsidRPr="00B03B97">
        <w:rPr>
          <w:b/>
          <w:bCs/>
        </w:rPr>
        <w:t>Experiencing things helps to learn effectively and to make it happen the institution practices several student-centric experiential learning methods such as:</w:t>
      </w:r>
    </w:p>
    <w:p w:rsidR="007D4C2D" w:rsidRDefault="007D4C2D" w:rsidP="007D4C2D">
      <w:pPr>
        <w:pStyle w:val="ListParagraph"/>
        <w:numPr>
          <w:ilvl w:val="0"/>
          <w:numId w:val="3"/>
        </w:numPr>
        <w:spacing w:after="160" w:line="259" w:lineRule="auto"/>
        <w:jc w:val="both"/>
      </w:pPr>
      <w:r>
        <w:t xml:space="preserve">Student start up and innovation </w:t>
      </w:r>
      <w:proofErr w:type="spellStart"/>
      <w:r>
        <w:t>Programmes</w:t>
      </w:r>
      <w:proofErr w:type="spellEnd"/>
      <w:r>
        <w:t xml:space="preserve">: SSIP is government approved program which provides financial support for student projects. </w:t>
      </w:r>
    </w:p>
    <w:p w:rsidR="007D4C2D" w:rsidRPr="00B03B97" w:rsidRDefault="007D4C2D" w:rsidP="007D4C2D">
      <w:pPr>
        <w:pStyle w:val="ListParagraph"/>
        <w:numPr>
          <w:ilvl w:val="0"/>
          <w:numId w:val="3"/>
        </w:numPr>
        <w:spacing w:after="160" w:line="259" w:lineRule="auto"/>
        <w:jc w:val="both"/>
      </w:pPr>
      <w:r w:rsidRPr="00B03B97">
        <w:t xml:space="preserve">Project </w:t>
      </w:r>
      <w:proofErr w:type="spellStart"/>
      <w:r w:rsidRPr="00B03B97">
        <w:t>work</w:t>
      </w:r>
      <w:proofErr w:type="gramStart"/>
      <w:r>
        <w:t>:</w:t>
      </w:r>
      <w:r w:rsidRPr="00B03B97">
        <w:t>Final</w:t>
      </w:r>
      <w:proofErr w:type="spellEnd"/>
      <w:proofErr w:type="gramEnd"/>
      <w:r w:rsidRPr="00B03B97">
        <w:t xml:space="preserve"> year Bachelors and Masters students are encouraged to do project work along with their regular curriculum. </w:t>
      </w:r>
    </w:p>
    <w:p w:rsidR="007D4C2D" w:rsidRPr="00B03B97" w:rsidRDefault="007D4C2D" w:rsidP="007D4C2D">
      <w:pPr>
        <w:pStyle w:val="ListParagraph"/>
        <w:numPr>
          <w:ilvl w:val="0"/>
          <w:numId w:val="3"/>
        </w:numPr>
        <w:spacing w:after="160" w:line="259" w:lineRule="auto"/>
        <w:jc w:val="both"/>
      </w:pPr>
      <w:r w:rsidRPr="00B03B97">
        <w:t xml:space="preserve">Participation in competition at various </w:t>
      </w:r>
      <w:proofErr w:type="gramStart"/>
      <w:r w:rsidRPr="00B03B97">
        <w:t>level</w:t>
      </w:r>
      <w:proofErr w:type="gramEnd"/>
      <w:r>
        <w:t>:</w:t>
      </w:r>
      <w:r w:rsidRPr="00B03B97">
        <w:t xml:space="preserve"> To experience the real competition and exposure, students are encouraged to participate at state and national level quiz, seminars and conferences. </w:t>
      </w:r>
    </w:p>
    <w:p w:rsidR="007D4C2D" w:rsidRPr="00B03B97" w:rsidRDefault="007D4C2D" w:rsidP="007D4C2D">
      <w:pPr>
        <w:pStyle w:val="ListParagraph"/>
        <w:numPr>
          <w:ilvl w:val="0"/>
          <w:numId w:val="3"/>
        </w:numPr>
        <w:spacing w:after="160" w:line="259" w:lineRule="auto"/>
        <w:jc w:val="both"/>
      </w:pPr>
      <w:proofErr w:type="spellStart"/>
      <w:r w:rsidRPr="00B03B97">
        <w:t>Botanicalvisits</w:t>
      </w:r>
      <w:proofErr w:type="spellEnd"/>
      <w:r>
        <w:t>:</w:t>
      </w:r>
      <w:r w:rsidRPr="00B03B97">
        <w:t xml:space="preserve"> Every year botanical excursion is being organized by department of botany in order to provide on field plant study for students. </w:t>
      </w:r>
    </w:p>
    <w:p w:rsidR="007D4C2D" w:rsidRPr="00B03B97" w:rsidRDefault="007D4C2D" w:rsidP="007D4C2D">
      <w:pPr>
        <w:pStyle w:val="ListParagraph"/>
        <w:numPr>
          <w:ilvl w:val="0"/>
          <w:numId w:val="3"/>
        </w:numPr>
        <w:spacing w:after="160" w:line="259" w:lineRule="auto"/>
        <w:jc w:val="both"/>
      </w:pPr>
      <w:r w:rsidRPr="00B03B97">
        <w:t>Industrial Visits</w:t>
      </w:r>
      <w:r>
        <w:t xml:space="preserve">: </w:t>
      </w:r>
      <w:r w:rsidRPr="00B03B97">
        <w:t xml:space="preserve">Department of chemistry and microbiology organizes industrial visits for students from concerned field to provide real time experience. </w:t>
      </w:r>
    </w:p>
    <w:p w:rsidR="007D4C2D" w:rsidRPr="00E2783A" w:rsidRDefault="007D4C2D" w:rsidP="007D4C2D">
      <w:pPr>
        <w:pStyle w:val="ListParagraph"/>
        <w:numPr>
          <w:ilvl w:val="0"/>
          <w:numId w:val="3"/>
        </w:numPr>
        <w:spacing w:after="160" w:line="259" w:lineRule="auto"/>
        <w:jc w:val="both"/>
        <w:rPr>
          <w:b/>
          <w:bCs/>
        </w:rPr>
      </w:pPr>
      <w:r w:rsidRPr="00B03B97">
        <w:t>Guest Lecture</w:t>
      </w:r>
      <w:r>
        <w:t>: Eminent experts from industry and academics are invited in order to supplement the teaching process and provide experiential learning.</w:t>
      </w:r>
    </w:p>
    <w:p w:rsidR="007D4C2D" w:rsidRPr="00B03B97" w:rsidRDefault="007D4C2D" w:rsidP="007D4C2D">
      <w:pPr>
        <w:jc w:val="both"/>
        <w:rPr>
          <w:b/>
          <w:bCs/>
        </w:rPr>
      </w:pPr>
      <w:r w:rsidRPr="00B03B97">
        <w:rPr>
          <w:b/>
          <w:bCs/>
        </w:rPr>
        <w:t>Participating in different activities helps students to bloom personally and boosts self-confidence. It is fulfilled by following activities</w:t>
      </w:r>
    </w:p>
    <w:p w:rsidR="007D4C2D" w:rsidRPr="00B03B97" w:rsidRDefault="007D4C2D" w:rsidP="007D4C2D">
      <w:pPr>
        <w:pStyle w:val="ListParagraph"/>
        <w:numPr>
          <w:ilvl w:val="0"/>
          <w:numId w:val="4"/>
        </w:numPr>
        <w:spacing w:after="160" w:line="259" w:lineRule="auto"/>
        <w:jc w:val="both"/>
      </w:pPr>
      <w:r w:rsidRPr="00B03B97">
        <w:t>Seminars</w:t>
      </w:r>
      <w:r>
        <w:t xml:space="preserve">: </w:t>
      </w:r>
      <w:r w:rsidRPr="00B03B97">
        <w:t>Students are encouraged to take part in various state and national level seminars and present their work through posters and power point presentations.</w:t>
      </w:r>
    </w:p>
    <w:p w:rsidR="007D4C2D" w:rsidRPr="00B03B97" w:rsidRDefault="007D4C2D" w:rsidP="007D4C2D">
      <w:pPr>
        <w:pStyle w:val="ListParagraph"/>
        <w:numPr>
          <w:ilvl w:val="0"/>
          <w:numId w:val="4"/>
        </w:numPr>
        <w:spacing w:after="160" w:line="259" w:lineRule="auto"/>
        <w:jc w:val="both"/>
      </w:pPr>
      <w:r w:rsidRPr="00B03B97">
        <w:t>Assignments and Presentations</w:t>
      </w:r>
      <w:r>
        <w:t xml:space="preserve">: </w:t>
      </w:r>
      <w:r w:rsidRPr="00B03B97">
        <w:t xml:space="preserve">During each semester students are given topics which they prepare and present through charts and power point presentations. </w:t>
      </w:r>
    </w:p>
    <w:p w:rsidR="007D4C2D" w:rsidRPr="00B03B97" w:rsidRDefault="007D4C2D" w:rsidP="007D4C2D">
      <w:pPr>
        <w:pStyle w:val="ListParagraph"/>
        <w:numPr>
          <w:ilvl w:val="0"/>
          <w:numId w:val="4"/>
        </w:numPr>
        <w:spacing w:after="160" w:line="259" w:lineRule="auto"/>
        <w:jc w:val="both"/>
      </w:pPr>
      <w:r w:rsidRPr="00B03B97">
        <w:t>NSS camps</w:t>
      </w:r>
      <w:r>
        <w:t xml:space="preserve">: </w:t>
      </w:r>
      <w:r w:rsidRPr="00B03B97">
        <w:t xml:space="preserve">NSS committee organizes camps every year and it has been proven one of the best experiential and participative learning platforms. During this camps student perform various activities and also participate in every task from cleaning to cooking. </w:t>
      </w:r>
    </w:p>
    <w:p w:rsidR="007D4C2D" w:rsidRPr="00B03B97" w:rsidRDefault="007D4C2D" w:rsidP="007D4C2D">
      <w:pPr>
        <w:jc w:val="both"/>
        <w:rPr>
          <w:b/>
          <w:bCs/>
        </w:rPr>
      </w:pPr>
      <w:r w:rsidRPr="00B03B97">
        <w:rPr>
          <w:b/>
          <w:bCs/>
        </w:rPr>
        <w:t xml:space="preserve">To enhance the analytical approach of students following problem solving methodologies are being practiced by the institution. </w:t>
      </w:r>
    </w:p>
    <w:p w:rsidR="007D4C2D" w:rsidRDefault="007D4C2D" w:rsidP="007D4C2D">
      <w:pPr>
        <w:pStyle w:val="ListParagraph"/>
        <w:numPr>
          <w:ilvl w:val="0"/>
          <w:numId w:val="2"/>
        </w:numPr>
        <w:spacing w:after="160" w:line="259" w:lineRule="auto"/>
        <w:jc w:val="both"/>
      </w:pPr>
      <w:r w:rsidRPr="00B03B97">
        <w:t>Research Activities</w:t>
      </w:r>
      <w:r>
        <w:t xml:space="preserve">: Research activities are conducted in each Department under the guidance of senior faculty where the students of PG final semester learn about problem identification and to try to solve it through </w:t>
      </w:r>
      <w:proofErr w:type="gramStart"/>
      <w:r>
        <w:t>research which help</w:t>
      </w:r>
      <w:proofErr w:type="gramEnd"/>
      <w:r>
        <w:t xml:space="preserve"> them to develop Research aptitude.</w:t>
      </w:r>
    </w:p>
    <w:p w:rsidR="007D4C2D" w:rsidRPr="005B24DD" w:rsidRDefault="007D4C2D" w:rsidP="007D4C2D">
      <w:pPr>
        <w:pStyle w:val="ListParagraph"/>
        <w:numPr>
          <w:ilvl w:val="0"/>
          <w:numId w:val="5"/>
        </w:numPr>
        <w:spacing w:after="160" w:line="259" w:lineRule="auto"/>
        <w:jc w:val="both"/>
      </w:pPr>
      <w:r w:rsidRPr="005B24DD">
        <w:t>Preparation for competitive exam</w:t>
      </w:r>
    </w:p>
    <w:p w:rsidR="007D4C2D" w:rsidRDefault="007D4C2D" w:rsidP="007D4C2D">
      <w:pPr>
        <w:pStyle w:val="ListParagraph"/>
        <w:tabs>
          <w:tab w:val="left" w:pos="567"/>
        </w:tabs>
        <w:jc w:val="both"/>
        <w:rPr>
          <w:b/>
          <w:sz w:val="28"/>
        </w:rPr>
      </w:pPr>
    </w:p>
    <w:p w:rsidR="007D4C2D" w:rsidRPr="00B03B97" w:rsidRDefault="007D4C2D" w:rsidP="007D4C2D">
      <w:pPr>
        <w:rPr>
          <w:b/>
          <w:bCs/>
        </w:rPr>
      </w:pPr>
      <w:r w:rsidRPr="00B03B97">
        <w:rPr>
          <w:b/>
          <w:bCs/>
        </w:rPr>
        <w:lastRenderedPageBreak/>
        <w:t>ICT Enabled Teaching</w:t>
      </w:r>
    </w:p>
    <w:p w:rsidR="007D4C2D" w:rsidRDefault="007D4C2D" w:rsidP="007D4C2D">
      <w:pPr>
        <w:jc w:val="both"/>
      </w:pPr>
      <w:r>
        <w:t xml:space="preserve">The college has well equipped computer labs. During online mode of teaching-learning practices, teachers have explored various learning platforms like Google Meet, Zoom and Microsoft teams. Study materials were also shared through different media like Google Classroom, E-Mail, Blogs, </w:t>
      </w:r>
      <w:proofErr w:type="spellStart"/>
      <w:r>
        <w:t>WhatsApp</w:t>
      </w:r>
      <w:proofErr w:type="spellEnd"/>
      <w:r>
        <w:t xml:space="preserve">, etc. Students were also provided with lecture series of SANDHAN which is in local language and helps students to understand better. Teachers also used informative videos from YouTube, Ted talks and other educational podcasts to make learning process interesting. Students are assigned different tasks which they have to represent by using PowerPoint presentations. This helped students to get habitual to the computers. </w:t>
      </w:r>
    </w:p>
    <w:p w:rsidR="007D4C2D" w:rsidRDefault="007D4C2D" w:rsidP="007D4C2D">
      <w:pPr>
        <w:jc w:val="both"/>
      </w:pPr>
      <w:r>
        <w:t xml:space="preserve">In teaching-learning processes, E-books and other study materials are being shared with students as it cuts the cost and handy to use. Department of Mathematics uses Dell lab for conducting practical. All computers in lab are updated with software like Tally, MATLAB, MS office and other necessary software. ICT Enabled Teaching is in practice to make classes more exciting and thorough. Teachers make the best use of ICT in the classrooms and visual presentations really keep the students engaged. </w:t>
      </w:r>
    </w:p>
    <w:p w:rsidR="007D4C2D" w:rsidRDefault="007D4C2D" w:rsidP="00CC581F">
      <w:pPr>
        <w:rPr>
          <w:b/>
          <w:bCs/>
          <w:i/>
          <w:iCs/>
          <w:sz w:val="24"/>
          <w:szCs w:val="24"/>
        </w:rPr>
      </w:pPr>
    </w:p>
    <w:sectPr w:rsidR="007D4C2D" w:rsidSect="00E07E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D2F"/>
    <w:multiLevelType w:val="hybridMultilevel"/>
    <w:tmpl w:val="76E0E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426D4F"/>
    <w:multiLevelType w:val="hybridMultilevel"/>
    <w:tmpl w:val="D34C91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8394516E">
      <w:start w:val="2"/>
      <w:numFmt w:val="bullet"/>
      <w:lvlText w:val="-"/>
      <w:lvlJc w:val="left"/>
      <w:pPr>
        <w:ind w:left="2160" w:hanging="360"/>
      </w:pPr>
      <w:rPr>
        <w:rFonts w:ascii="Calibri" w:eastAsiaTheme="minorHAnsi" w:hAnsi="Calibri" w:cs="Calibri"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5851165"/>
    <w:multiLevelType w:val="hybridMultilevel"/>
    <w:tmpl w:val="FEDA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85B17"/>
    <w:multiLevelType w:val="hybridMultilevel"/>
    <w:tmpl w:val="ABFC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9022D3"/>
    <w:multiLevelType w:val="hybridMultilevel"/>
    <w:tmpl w:val="3E42D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C581F"/>
    <w:rsid w:val="0040560A"/>
    <w:rsid w:val="004760B4"/>
    <w:rsid w:val="007D4C2D"/>
    <w:rsid w:val="00CC581F"/>
    <w:rsid w:val="00E07E91"/>
    <w:rsid w:val="00E4498A"/>
    <w:rsid w:val="00E816C0"/>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49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INDIA</cp:lastModifiedBy>
  <cp:revision>5</cp:revision>
  <dcterms:created xsi:type="dcterms:W3CDTF">2023-12-30T03:32:00Z</dcterms:created>
  <dcterms:modified xsi:type="dcterms:W3CDTF">2024-05-03T11:00:00Z</dcterms:modified>
</cp:coreProperties>
</file>